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2F44" w14:textId="77777777" w:rsidR="002C04AB" w:rsidRDefault="006E4174">
      <w:pPr>
        <w:spacing w:before="240" w:after="120"/>
        <w:ind w:left="454" w:right="304"/>
        <w:jc w:val="center"/>
        <w:rPr>
          <w:lang w:val="ru-RU"/>
        </w:rPr>
      </w:pPr>
      <w:r>
        <w:rPr>
          <w:rFonts w:ascii="Arial" w:hAnsi="Arial" w:cs="Arial"/>
          <w:color w:val="323437"/>
          <w:sz w:val="21"/>
          <w:szCs w:val="21"/>
          <w:shd w:val="clear" w:color="auto" w:fill="F7F8FC"/>
          <w:lang w:val="ru-RU"/>
        </w:rPr>
        <w:br/>
      </w:r>
      <w:r>
        <w:rPr>
          <w:rFonts w:ascii="Arial" w:hAnsi="Arial" w:cs="Arial"/>
          <w:color w:val="323437"/>
          <w:sz w:val="21"/>
          <w:szCs w:val="21"/>
          <w:shd w:val="clear" w:color="auto" w:fill="F7F8FC"/>
          <w:lang w:val="ru-RU"/>
        </w:rPr>
        <w:br/>
      </w:r>
    </w:p>
    <w:p w14:paraId="2CE3D0E2" w14:textId="77777777" w:rsidR="0002593C" w:rsidRPr="0002593C" w:rsidRDefault="0002593C" w:rsidP="0002593C">
      <w:pPr>
        <w:jc w:val="center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ИНСТРУКЦИЯ ПО ЭКСПЛУАТАЦИИ</w:t>
      </w:r>
    </w:p>
    <w:p w14:paraId="3AD14073" w14:textId="77777777" w:rsidR="0002593C" w:rsidRPr="0002593C" w:rsidRDefault="0002593C" w:rsidP="0002593C">
      <w:pPr>
        <w:jc w:val="center"/>
        <w:rPr>
          <w:b/>
          <w:sz w:val="28"/>
          <w:szCs w:val="28"/>
          <w:lang w:val="ru-RU"/>
        </w:rPr>
      </w:pPr>
    </w:p>
    <w:p w14:paraId="08A24729" w14:textId="1AD56303" w:rsidR="0002593C" w:rsidRPr="0002593C" w:rsidRDefault="0002593C" w:rsidP="0002593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Миксер</w:t>
      </w:r>
      <w:r w:rsidRPr="0002593C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для резиновой крошки</w:t>
      </w:r>
    </w:p>
    <w:p w14:paraId="54909907" w14:textId="77777777" w:rsidR="0002593C" w:rsidRPr="0002593C" w:rsidRDefault="0002593C" w:rsidP="0002593C">
      <w:pPr>
        <w:jc w:val="center"/>
        <w:rPr>
          <w:b/>
          <w:sz w:val="28"/>
          <w:szCs w:val="28"/>
          <w:lang w:val="ru-RU"/>
        </w:rPr>
      </w:pPr>
    </w:p>
    <w:p w14:paraId="4A4B9708" w14:textId="1B2E99F9" w:rsidR="0002593C" w:rsidRPr="0002593C" w:rsidRDefault="0002593C" w:rsidP="0002593C">
      <w:pPr>
        <w:jc w:val="center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МДРК 40, МДРК 120</w:t>
      </w:r>
    </w:p>
    <w:p w14:paraId="50EDE08D" w14:textId="77777777" w:rsidR="0002593C" w:rsidRPr="0002593C" w:rsidRDefault="0002593C" w:rsidP="0002593C">
      <w:pPr>
        <w:jc w:val="center"/>
        <w:rPr>
          <w:b/>
          <w:sz w:val="28"/>
          <w:szCs w:val="28"/>
          <w:lang w:val="ru-RU"/>
        </w:rPr>
      </w:pPr>
    </w:p>
    <w:p w14:paraId="50CC6879" w14:textId="65D5A059" w:rsidR="0002593C" w:rsidRPr="0002593C" w:rsidRDefault="0002593C" w:rsidP="00982E44">
      <w:pPr>
        <w:spacing w:line="360" w:lineRule="auto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Благодарим Вас за выбор оборудования компании </w:t>
      </w:r>
      <w:r>
        <w:rPr>
          <w:sz w:val="28"/>
          <w:szCs w:val="28"/>
          <w:lang w:val="ru-RU"/>
        </w:rPr>
        <w:t>«ГАМБИТ»</w:t>
      </w:r>
      <w:r w:rsidRPr="0002593C">
        <w:rPr>
          <w:sz w:val="28"/>
          <w:szCs w:val="28"/>
          <w:lang w:val="ru-RU"/>
        </w:rPr>
        <w:t>, наши изделия постоянно усовершенствуются и улучшаются. Поэтому технические характеристики и дизайн могут меняться, без предварительного уведомления. Внимательно прочитайте данную инструкцию по эксплуатации.</w:t>
      </w:r>
    </w:p>
    <w:p w14:paraId="4CD0CF56" w14:textId="77777777" w:rsidR="0002593C" w:rsidRPr="0002593C" w:rsidRDefault="0002593C" w:rsidP="0002593C">
      <w:pPr>
        <w:jc w:val="center"/>
        <w:rPr>
          <w:sz w:val="28"/>
          <w:szCs w:val="28"/>
          <w:lang w:val="ru-RU"/>
        </w:rPr>
      </w:pPr>
    </w:p>
    <w:p w14:paraId="01AEE6DF" w14:textId="77777777" w:rsidR="0002593C" w:rsidRPr="00E65A74" w:rsidRDefault="0002593C" w:rsidP="0002593C">
      <w:pPr>
        <w:jc w:val="center"/>
        <w:rPr>
          <w:b/>
          <w:sz w:val="28"/>
          <w:szCs w:val="28"/>
        </w:rPr>
      </w:pPr>
      <w:proofErr w:type="spellStart"/>
      <w:r w:rsidRPr="00E65A74">
        <w:rPr>
          <w:b/>
          <w:sz w:val="28"/>
          <w:szCs w:val="28"/>
        </w:rPr>
        <w:t>Технические</w:t>
      </w:r>
      <w:proofErr w:type="spellEnd"/>
      <w:r w:rsidRPr="00E65A74">
        <w:rPr>
          <w:b/>
          <w:sz w:val="28"/>
          <w:szCs w:val="28"/>
        </w:rPr>
        <w:t xml:space="preserve"> </w:t>
      </w:r>
      <w:proofErr w:type="spellStart"/>
      <w:r w:rsidRPr="00E65A74">
        <w:rPr>
          <w:b/>
          <w:sz w:val="28"/>
          <w:szCs w:val="28"/>
        </w:rPr>
        <w:t>характеристики</w:t>
      </w:r>
      <w:proofErr w:type="spellEnd"/>
    </w:p>
    <w:p w14:paraId="2DDB9736" w14:textId="77777777" w:rsidR="0002593C" w:rsidRPr="00E65A74" w:rsidRDefault="0002593C" w:rsidP="0002593C">
      <w:pPr>
        <w:jc w:val="both"/>
        <w:rPr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544"/>
        <w:gridCol w:w="3260"/>
      </w:tblGrid>
      <w:tr w:rsidR="0002593C" w:rsidRPr="00696729" w14:paraId="37EE4CC7" w14:textId="77777777" w:rsidTr="0002593C">
        <w:tc>
          <w:tcPr>
            <w:tcW w:w="3539" w:type="dxa"/>
            <w:shd w:val="clear" w:color="auto" w:fill="auto"/>
          </w:tcPr>
          <w:p w14:paraId="5C44ADD0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Модель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14:paraId="51CCE212" w14:textId="4D9702ED" w:rsidR="0002593C" w:rsidRPr="0002593C" w:rsidRDefault="0002593C" w:rsidP="00724B7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МДРК 40</w:t>
            </w:r>
          </w:p>
        </w:tc>
        <w:tc>
          <w:tcPr>
            <w:tcW w:w="3260" w:type="dxa"/>
            <w:vAlign w:val="center"/>
          </w:tcPr>
          <w:p w14:paraId="416E658C" w14:textId="4912F159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МДРК 120</w:t>
            </w:r>
          </w:p>
        </w:tc>
      </w:tr>
      <w:tr w:rsidR="0002593C" w:rsidRPr="00696729" w14:paraId="4FF291CA" w14:textId="77777777" w:rsidTr="0002593C">
        <w:tc>
          <w:tcPr>
            <w:tcW w:w="3539" w:type="dxa"/>
            <w:shd w:val="clear" w:color="auto" w:fill="auto"/>
          </w:tcPr>
          <w:p w14:paraId="4C0437DF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Объем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бака</w:t>
            </w:r>
            <w:proofErr w:type="spellEnd"/>
            <w:r w:rsidRPr="00696729">
              <w:rPr>
                <w:sz w:val="20"/>
                <w:szCs w:val="20"/>
              </w:rPr>
              <w:t>, л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E04E16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154</w:t>
            </w:r>
          </w:p>
        </w:tc>
        <w:tc>
          <w:tcPr>
            <w:tcW w:w="3260" w:type="dxa"/>
            <w:vAlign w:val="center"/>
          </w:tcPr>
          <w:p w14:paraId="0FC25163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393</w:t>
            </w:r>
          </w:p>
        </w:tc>
      </w:tr>
      <w:tr w:rsidR="0002593C" w:rsidRPr="00696729" w14:paraId="022C2D8E" w14:textId="77777777" w:rsidTr="0002593C">
        <w:tc>
          <w:tcPr>
            <w:tcW w:w="3539" w:type="dxa"/>
            <w:shd w:val="clear" w:color="auto" w:fill="auto"/>
          </w:tcPr>
          <w:p w14:paraId="27CFD5AA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Вес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смешиваемых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компонентов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14:paraId="6B44A815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40</w:t>
            </w:r>
          </w:p>
        </w:tc>
        <w:tc>
          <w:tcPr>
            <w:tcW w:w="3260" w:type="dxa"/>
            <w:vAlign w:val="center"/>
          </w:tcPr>
          <w:p w14:paraId="7AF1D898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120</w:t>
            </w:r>
          </w:p>
        </w:tc>
      </w:tr>
      <w:tr w:rsidR="0002593C" w:rsidRPr="00696729" w14:paraId="33C84D83" w14:textId="77777777" w:rsidTr="0002593C">
        <w:tc>
          <w:tcPr>
            <w:tcW w:w="3539" w:type="dxa"/>
            <w:shd w:val="clear" w:color="auto" w:fill="auto"/>
          </w:tcPr>
          <w:p w14:paraId="73DC58A1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Мощность</w:t>
            </w:r>
            <w:proofErr w:type="spellEnd"/>
            <w:r w:rsidRPr="00696729">
              <w:rPr>
                <w:sz w:val="20"/>
                <w:szCs w:val="20"/>
              </w:rPr>
              <w:t xml:space="preserve">, </w:t>
            </w:r>
            <w:proofErr w:type="spellStart"/>
            <w:r w:rsidRPr="00696729">
              <w:rPr>
                <w:sz w:val="20"/>
                <w:szCs w:val="20"/>
              </w:rPr>
              <w:t>кВт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14:paraId="67411399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vAlign w:val="center"/>
          </w:tcPr>
          <w:p w14:paraId="39CBADB4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3</w:t>
            </w:r>
          </w:p>
        </w:tc>
      </w:tr>
      <w:tr w:rsidR="0002593C" w:rsidRPr="00696729" w14:paraId="576884AB" w14:textId="77777777" w:rsidTr="0002593C">
        <w:tc>
          <w:tcPr>
            <w:tcW w:w="3539" w:type="dxa"/>
            <w:shd w:val="clear" w:color="auto" w:fill="auto"/>
          </w:tcPr>
          <w:p w14:paraId="2652734F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Напряжение</w:t>
            </w:r>
            <w:proofErr w:type="spellEnd"/>
            <w:r w:rsidRPr="00696729">
              <w:rPr>
                <w:sz w:val="20"/>
                <w:szCs w:val="20"/>
              </w:rPr>
              <w:t>, В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1E5393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220/380</w:t>
            </w:r>
          </w:p>
        </w:tc>
        <w:tc>
          <w:tcPr>
            <w:tcW w:w="3260" w:type="dxa"/>
            <w:vAlign w:val="center"/>
          </w:tcPr>
          <w:p w14:paraId="47D0FFF8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380</w:t>
            </w:r>
          </w:p>
        </w:tc>
      </w:tr>
      <w:tr w:rsidR="0002593C" w:rsidRPr="00696729" w14:paraId="130CB07A" w14:textId="77777777" w:rsidTr="0002593C">
        <w:tc>
          <w:tcPr>
            <w:tcW w:w="3539" w:type="dxa"/>
            <w:shd w:val="clear" w:color="auto" w:fill="auto"/>
          </w:tcPr>
          <w:p w14:paraId="5FB68A95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Скорость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вращения</w:t>
            </w:r>
            <w:proofErr w:type="spellEnd"/>
            <w:r w:rsidRPr="00696729">
              <w:rPr>
                <w:sz w:val="20"/>
                <w:szCs w:val="20"/>
              </w:rPr>
              <w:t xml:space="preserve">, </w:t>
            </w:r>
            <w:proofErr w:type="spellStart"/>
            <w:r w:rsidRPr="00696729">
              <w:rPr>
                <w:sz w:val="20"/>
                <w:szCs w:val="20"/>
              </w:rPr>
              <w:t>об</w:t>
            </w:r>
            <w:proofErr w:type="spellEnd"/>
            <w:r w:rsidRPr="00696729">
              <w:rPr>
                <w:sz w:val="20"/>
                <w:szCs w:val="20"/>
              </w:rPr>
              <w:t>/</w:t>
            </w:r>
            <w:proofErr w:type="spellStart"/>
            <w:r w:rsidRPr="00696729">
              <w:rPr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14:paraId="78EF56A2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-35</w:t>
            </w:r>
          </w:p>
        </w:tc>
        <w:tc>
          <w:tcPr>
            <w:tcW w:w="3260" w:type="dxa"/>
            <w:vAlign w:val="center"/>
          </w:tcPr>
          <w:p w14:paraId="58464D5C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-35</w:t>
            </w:r>
          </w:p>
        </w:tc>
      </w:tr>
      <w:tr w:rsidR="0002593C" w:rsidRPr="00E65A74" w14:paraId="0BEDF1C5" w14:textId="77777777" w:rsidTr="0002593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FC94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Габаритный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размер</w:t>
            </w:r>
            <w:proofErr w:type="spellEnd"/>
            <w:r w:rsidRPr="00696729">
              <w:rPr>
                <w:sz w:val="20"/>
                <w:szCs w:val="20"/>
              </w:rPr>
              <w:t xml:space="preserve"> (</w:t>
            </w:r>
            <w:proofErr w:type="spellStart"/>
            <w:r w:rsidRPr="00696729">
              <w:rPr>
                <w:sz w:val="20"/>
                <w:szCs w:val="20"/>
              </w:rPr>
              <w:t>ДхШхВ</w:t>
            </w:r>
            <w:proofErr w:type="spellEnd"/>
            <w:r w:rsidRPr="00696729">
              <w:rPr>
                <w:sz w:val="20"/>
                <w:szCs w:val="20"/>
              </w:rPr>
              <w:t xml:space="preserve">), </w:t>
            </w:r>
            <w:proofErr w:type="spellStart"/>
            <w:r w:rsidRPr="00696729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A5D0" w14:textId="77777777" w:rsidR="0002593C" w:rsidRPr="00696729" w:rsidRDefault="0002593C" w:rsidP="00724B76">
            <w:pPr>
              <w:jc w:val="center"/>
              <w:rPr>
                <w:sz w:val="18"/>
                <w:szCs w:val="18"/>
              </w:rPr>
            </w:pPr>
            <w:r w:rsidRPr="00696729">
              <w:rPr>
                <w:sz w:val="18"/>
                <w:szCs w:val="18"/>
              </w:rPr>
              <w:t>800х900х1000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56E7" w14:textId="77777777" w:rsidR="0002593C" w:rsidRPr="00696729" w:rsidRDefault="0002593C" w:rsidP="00724B76">
            <w:pPr>
              <w:jc w:val="center"/>
              <w:rPr>
                <w:sz w:val="18"/>
                <w:szCs w:val="18"/>
              </w:rPr>
            </w:pPr>
            <w:r w:rsidRPr="00696729">
              <w:rPr>
                <w:sz w:val="18"/>
                <w:szCs w:val="18"/>
              </w:rPr>
              <w:t>1240х1050х1120</w:t>
            </w:r>
          </w:p>
        </w:tc>
      </w:tr>
      <w:tr w:rsidR="0002593C" w:rsidRPr="00696729" w14:paraId="74ED132E" w14:textId="77777777" w:rsidTr="0002593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C7EA" w14:textId="77777777" w:rsidR="0002593C" w:rsidRPr="00696729" w:rsidRDefault="0002593C" w:rsidP="00724B76">
            <w:pPr>
              <w:jc w:val="both"/>
              <w:rPr>
                <w:sz w:val="20"/>
                <w:szCs w:val="20"/>
              </w:rPr>
            </w:pPr>
            <w:proofErr w:type="spellStart"/>
            <w:r w:rsidRPr="00696729">
              <w:rPr>
                <w:sz w:val="20"/>
                <w:szCs w:val="20"/>
              </w:rPr>
              <w:t>Вес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изделия</w:t>
            </w:r>
            <w:proofErr w:type="spellEnd"/>
            <w:r w:rsidRPr="00696729">
              <w:rPr>
                <w:sz w:val="20"/>
                <w:szCs w:val="20"/>
              </w:rPr>
              <w:t xml:space="preserve"> </w:t>
            </w:r>
            <w:proofErr w:type="spellStart"/>
            <w:r w:rsidRPr="00696729">
              <w:rPr>
                <w:sz w:val="20"/>
                <w:szCs w:val="20"/>
              </w:rPr>
              <w:t>нетто</w:t>
            </w:r>
            <w:proofErr w:type="spellEnd"/>
            <w:r w:rsidRPr="00696729">
              <w:rPr>
                <w:sz w:val="20"/>
                <w:szCs w:val="20"/>
              </w:rPr>
              <w:t xml:space="preserve">, </w:t>
            </w:r>
            <w:proofErr w:type="spellStart"/>
            <w:r w:rsidRPr="00696729">
              <w:rPr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4270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105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2E7" w14:textId="77777777" w:rsidR="0002593C" w:rsidRPr="00696729" w:rsidRDefault="0002593C" w:rsidP="00724B76">
            <w:pPr>
              <w:jc w:val="center"/>
              <w:rPr>
                <w:sz w:val="20"/>
                <w:szCs w:val="20"/>
              </w:rPr>
            </w:pPr>
            <w:r w:rsidRPr="00696729">
              <w:rPr>
                <w:sz w:val="20"/>
                <w:szCs w:val="20"/>
              </w:rPr>
              <w:t>160</w:t>
            </w:r>
          </w:p>
        </w:tc>
      </w:tr>
    </w:tbl>
    <w:p w14:paraId="4605B463" w14:textId="77777777" w:rsidR="0002593C" w:rsidRPr="00696729" w:rsidRDefault="0002593C" w:rsidP="0002593C">
      <w:pPr>
        <w:jc w:val="center"/>
        <w:rPr>
          <w:b/>
          <w:sz w:val="20"/>
          <w:szCs w:val="20"/>
        </w:rPr>
      </w:pPr>
    </w:p>
    <w:p w14:paraId="63E60A5C" w14:textId="77777777" w:rsidR="0002593C" w:rsidRDefault="0002593C" w:rsidP="0002593C">
      <w:pPr>
        <w:jc w:val="center"/>
        <w:rPr>
          <w:b/>
          <w:sz w:val="28"/>
          <w:szCs w:val="28"/>
        </w:rPr>
      </w:pPr>
      <w:r w:rsidRPr="00E65A74">
        <w:rPr>
          <w:b/>
          <w:sz w:val="28"/>
          <w:szCs w:val="28"/>
        </w:rPr>
        <w:t>МЕРЫ БЕЗОПАСНОСТИ</w:t>
      </w:r>
    </w:p>
    <w:p w14:paraId="0B2867CE" w14:textId="77777777" w:rsidR="0002593C" w:rsidRPr="00E65A74" w:rsidRDefault="0002593C" w:rsidP="005C5837">
      <w:pPr>
        <w:spacing w:line="360" w:lineRule="auto"/>
        <w:jc w:val="center"/>
        <w:rPr>
          <w:b/>
          <w:sz w:val="28"/>
          <w:szCs w:val="28"/>
        </w:rPr>
      </w:pPr>
    </w:p>
    <w:p w14:paraId="7FCB16B7" w14:textId="77777777" w:rsidR="005C5837" w:rsidRDefault="0002593C" w:rsidP="005C5837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Внимание!</w:t>
      </w:r>
      <w:r w:rsidRPr="0002593C">
        <w:rPr>
          <w:sz w:val="28"/>
          <w:szCs w:val="28"/>
          <w:lang w:val="ru-RU"/>
        </w:rPr>
        <w:t xml:space="preserve">  Внимательно прочитайте данную инструкцию перед эксплуатацией </w:t>
      </w:r>
      <w:r w:rsidR="00A64ECA">
        <w:rPr>
          <w:sz w:val="28"/>
          <w:szCs w:val="28"/>
          <w:lang w:val="ru-RU"/>
        </w:rPr>
        <w:t>миксера</w:t>
      </w:r>
      <w:r w:rsidRPr="0002593C">
        <w:rPr>
          <w:sz w:val="28"/>
          <w:szCs w:val="28"/>
          <w:lang w:val="ru-RU"/>
        </w:rPr>
        <w:t xml:space="preserve"> во избежание повреждений в процессе использования. Неправильное обращение с оборудованием может привести к его поломке и причинить вред пользователю.</w:t>
      </w:r>
      <w:r w:rsidR="005C5837">
        <w:rPr>
          <w:sz w:val="28"/>
          <w:szCs w:val="28"/>
          <w:lang w:val="ru-RU"/>
        </w:rPr>
        <w:t xml:space="preserve"> </w:t>
      </w:r>
      <w:r w:rsidR="00A64ECA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является профессиональным оборудованием поэтому все действия, связанные с его</w:t>
      </w:r>
      <w:r w:rsidR="00A64ECA">
        <w:rPr>
          <w:sz w:val="28"/>
          <w:szCs w:val="28"/>
          <w:lang w:val="ru-RU"/>
        </w:rPr>
        <w:t xml:space="preserve"> </w:t>
      </w:r>
      <w:r w:rsidRPr="0002593C">
        <w:rPr>
          <w:sz w:val="28"/>
          <w:szCs w:val="28"/>
          <w:lang w:val="ru-RU"/>
        </w:rPr>
        <w:t>эксплуатацией</w:t>
      </w:r>
      <w:r w:rsidR="00982E44">
        <w:rPr>
          <w:sz w:val="28"/>
          <w:szCs w:val="28"/>
          <w:lang w:val="ru-RU"/>
        </w:rPr>
        <w:t xml:space="preserve">, </w:t>
      </w:r>
      <w:r w:rsidRPr="0002593C">
        <w:rPr>
          <w:sz w:val="28"/>
          <w:szCs w:val="28"/>
          <w:lang w:val="ru-RU"/>
        </w:rPr>
        <w:t>должны производить квалифицированные специалисты.</w:t>
      </w:r>
      <w:r w:rsidR="005C5837">
        <w:rPr>
          <w:sz w:val="28"/>
          <w:szCs w:val="28"/>
          <w:lang w:val="ru-RU"/>
        </w:rPr>
        <w:t xml:space="preserve"> </w:t>
      </w:r>
      <w:r w:rsidRPr="0002593C">
        <w:rPr>
          <w:sz w:val="28"/>
          <w:szCs w:val="28"/>
          <w:lang w:val="ru-RU"/>
        </w:rPr>
        <w:t xml:space="preserve">Убедитесь, что напряжение </w:t>
      </w:r>
      <w:r w:rsidR="00A64ECA">
        <w:rPr>
          <w:sz w:val="28"/>
          <w:szCs w:val="28"/>
          <w:lang w:val="ru-RU"/>
        </w:rPr>
        <w:t>в</w:t>
      </w:r>
      <w:r w:rsidRPr="0002593C">
        <w:rPr>
          <w:sz w:val="28"/>
          <w:szCs w:val="28"/>
          <w:lang w:val="ru-RU"/>
        </w:rPr>
        <w:t xml:space="preserve">ашей электросети соответствует напряжению питания </w:t>
      </w:r>
      <w:r w:rsidR="00A64ECA">
        <w:rPr>
          <w:sz w:val="28"/>
          <w:szCs w:val="28"/>
          <w:lang w:val="ru-RU"/>
        </w:rPr>
        <w:t>оборудования</w:t>
      </w:r>
      <w:r w:rsidRPr="0002593C">
        <w:rPr>
          <w:sz w:val="28"/>
          <w:szCs w:val="28"/>
          <w:lang w:val="ru-RU"/>
        </w:rPr>
        <w:t xml:space="preserve">, указанному в таблице с техническими характеристиками. Проверьте наличие поврежденных деталей. Проверьте надежность креплений двигающихся деталей. </w:t>
      </w:r>
    </w:p>
    <w:p w14:paraId="278AF904" w14:textId="77777777" w:rsidR="005C5837" w:rsidRDefault="005C5837" w:rsidP="005C5837">
      <w:pPr>
        <w:spacing w:line="360" w:lineRule="auto"/>
        <w:jc w:val="both"/>
        <w:rPr>
          <w:sz w:val="28"/>
          <w:szCs w:val="28"/>
          <w:lang w:val="ru-RU"/>
        </w:rPr>
      </w:pPr>
    </w:p>
    <w:p w14:paraId="0061FF88" w14:textId="77777777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46A9E76A" w14:textId="77777777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2EB85B63" w14:textId="4A94B9D4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>Поврежденные детали нужно отремонтировать или заменить.</w:t>
      </w:r>
      <w:r w:rsidR="005C5837">
        <w:rPr>
          <w:sz w:val="28"/>
          <w:szCs w:val="28"/>
          <w:lang w:val="ru-RU"/>
        </w:rPr>
        <w:t xml:space="preserve"> </w:t>
      </w:r>
      <w:r w:rsidRPr="0002593C">
        <w:rPr>
          <w:sz w:val="28"/>
          <w:szCs w:val="28"/>
          <w:lang w:val="ru-RU"/>
        </w:rPr>
        <w:t xml:space="preserve">Всегда отключайте смеситель от электросети во время проведения ремонта, технического обслуживания или смены деталей оборудования. При отключении </w:t>
      </w:r>
      <w:r w:rsidR="00982E44">
        <w:rPr>
          <w:sz w:val="28"/>
          <w:szCs w:val="28"/>
          <w:lang w:val="ru-RU"/>
        </w:rPr>
        <w:t>миксера</w:t>
      </w:r>
      <w:r w:rsidRPr="0002593C">
        <w:rPr>
          <w:sz w:val="28"/>
          <w:szCs w:val="28"/>
          <w:lang w:val="ru-RU"/>
        </w:rPr>
        <w:t xml:space="preserve"> от сети электропитания не тяните за сетевой шнур, держитесь рукой за вилку.</w:t>
      </w:r>
    </w:p>
    <w:p w14:paraId="70123898" w14:textId="77777777" w:rsidR="00982E44" w:rsidRDefault="00982E44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7196A480" w14:textId="10E29D21" w:rsidR="0002593C" w:rsidRPr="0002593C" w:rsidRDefault="00982E44" w:rsidP="00982E44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Миксер</w:t>
      </w:r>
      <w:r w:rsidR="0002593C" w:rsidRPr="0002593C">
        <w:rPr>
          <w:sz w:val="28"/>
          <w:szCs w:val="28"/>
          <w:lang w:val="ru-RU"/>
        </w:rPr>
        <w:t xml:space="preserve"> должен устанавливаться на ровную поверхность. Это способствует его устойчивости и предотвращает опрокидывание во время р</w:t>
      </w:r>
      <w:r w:rsidR="006C48A9">
        <w:rPr>
          <w:sz w:val="28"/>
          <w:szCs w:val="28"/>
          <w:lang w:val="ru-RU"/>
        </w:rPr>
        <w:t>а</w:t>
      </w:r>
      <w:r w:rsidR="0002593C" w:rsidRPr="0002593C">
        <w:rPr>
          <w:sz w:val="28"/>
          <w:szCs w:val="28"/>
          <w:lang w:val="ru-RU"/>
        </w:rPr>
        <w:t xml:space="preserve">боты. Никогда не опирайтесь на бак </w:t>
      </w:r>
      <w:r>
        <w:rPr>
          <w:sz w:val="28"/>
          <w:szCs w:val="28"/>
          <w:lang w:val="ru-RU"/>
        </w:rPr>
        <w:t>миксера</w:t>
      </w:r>
      <w:r w:rsidR="0002593C" w:rsidRPr="0002593C">
        <w:rPr>
          <w:sz w:val="28"/>
          <w:szCs w:val="28"/>
          <w:lang w:val="ru-RU"/>
        </w:rPr>
        <w:t xml:space="preserve"> во время р</w:t>
      </w:r>
      <w:r w:rsidR="006C48A9">
        <w:rPr>
          <w:sz w:val="28"/>
          <w:szCs w:val="28"/>
          <w:lang w:val="ru-RU"/>
        </w:rPr>
        <w:t>а</w:t>
      </w:r>
      <w:r w:rsidR="0002593C" w:rsidRPr="0002593C">
        <w:rPr>
          <w:sz w:val="28"/>
          <w:szCs w:val="28"/>
          <w:lang w:val="ru-RU"/>
        </w:rPr>
        <w:t xml:space="preserve">боты. Всегда проверяйте на наличие посторонних предметов (камни, гаечные ключи, </w:t>
      </w:r>
      <w:r w:rsidR="006C48A9" w:rsidRPr="0002593C">
        <w:rPr>
          <w:sz w:val="28"/>
          <w:szCs w:val="28"/>
          <w:lang w:val="ru-RU"/>
        </w:rPr>
        <w:t>и т.п.</w:t>
      </w:r>
      <w:r w:rsidR="0002593C" w:rsidRPr="0002593C">
        <w:rPr>
          <w:sz w:val="28"/>
          <w:szCs w:val="28"/>
          <w:lang w:val="ru-RU"/>
        </w:rPr>
        <w:t xml:space="preserve">) в баке </w:t>
      </w:r>
      <w:r>
        <w:rPr>
          <w:sz w:val="28"/>
          <w:szCs w:val="28"/>
          <w:lang w:val="ru-RU"/>
        </w:rPr>
        <w:t>миксера</w:t>
      </w:r>
      <w:r w:rsidR="0002593C" w:rsidRPr="0002593C">
        <w:rPr>
          <w:sz w:val="28"/>
          <w:szCs w:val="28"/>
          <w:lang w:val="ru-RU"/>
        </w:rPr>
        <w:t xml:space="preserve"> перед тем, как его включить. Держите рабочую область чистой и хорошо освещенной.</w:t>
      </w:r>
    </w:p>
    <w:p w14:paraId="0D85CA86" w14:textId="77777777" w:rsidR="00982E44" w:rsidRDefault="00982E44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11C64D29" w14:textId="2033FAFE" w:rsidR="00982E44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Никогда не кладите руки </w:t>
      </w:r>
      <w:r w:rsidR="006C48A9" w:rsidRPr="0002593C">
        <w:rPr>
          <w:sz w:val="28"/>
          <w:szCs w:val="28"/>
          <w:lang w:val="ru-RU"/>
        </w:rPr>
        <w:t>внутрь</w:t>
      </w:r>
      <w:r w:rsidRPr="0002593C">
        <w:rPr>
          <w:sz w:val="28"/>
          <w:szCs w:val="28"/>
          <w:lang w:val="ru-RU"/>
        </w:rPr>
        <w:t xml:space="preserve"> бака, когда </w:t>
      </w:r>
      <w:r w:rsidR="00982E44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включен, держите их подальше от движущихся узлов. Не носите ювелирное украшение, наручные часы, широкую одежду во время р</w:t>
      </w:r>
      <w:r w:rsidR="006C48A9">
        <w:rPr>
          <w:sz w:val="28"/>
          <w:szCs w:val="28"/>
          <w:lang w:val="ru-RU"/>
        </w:rPr>
        <w:t>а</w:t>
      </w:r>
      <w:r w:rsidRPr="0002593C">
        <w:rPr>
          <w:sz w:val="28"/>
          <w:szCs w:val="28"/>
          <w:lang w:val="ru-RU"/>
        </w:rPr>
        <w:t>боты, так как они могут попасть в барабан или зацепит</w:t>
      </w:r>
      <w:r w:rsidR="006C48A9">
        <w:rPr>
          <w:sz w:val="28"/>
          <w:szCs w:val="28"/>
          <w:lang w:val="ru-RU"/>
        </w:rPr>
        <w:t>ь</w:t>
      </w:r>
      <w:r w:rsidRPr="0002593C">
        <w:rPr>
          <w:sz w:val="28"/>
          <w:szCs w:val="28"/>
          <w:lang w:val="ru-RU"/>
        </w:rPr>
        <w:t xml:space="preserve">ся за ее вращающиеся части. </w:t>
      </w:r>
    </w:p>
    <w:p w14:paraId="0A6128C4" w14:textId="77777777" w:rsidR="00982E44" w:rsidRDefault="00982E44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3B31C3E7" w14:textId="4A7C3EEC" w:rsid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>Используйте для работы средства защиты, такие как</w:t>
      </w:r>
      <w:r w:rsidR="00982E44">
        <w:rPr>
          <w:sz w:val="28"/>
          <w:szCs w:val="28"/>
          <w:lang w:val="ru-RU"/>
        </w:rPr>
        <w:t>:</w:t>
      </w:r>
      <w:r w:rsidRPr="0002593C">
        <w:rPr>
          <w:sz w:val="28"/>
          <w:szCs w:val="28"/>
          <w:lang w:val="ru-RU"/>
        </w:rPr>
        <w:t xml:space="preserve"> электрически </w:t>
      </w:r>
      <w:r w:rsidR="006C48A9" w:rsidRPr="0002593C">
        <w:rPr>
          <w:sz w:val="28"/>
          <w:szCs w:val="28"/>
          <w:lang w:val="ru-RU"/>
        </w:rPr>
        <w:t>непроводящие перчатки</w:t>
      </w:r>
      <w:r w:rsidRPr="0002593C">
        <w:rPr>
          <w:sz w:val="28"/>
          <w:szCs w:val="28"/>
          <w:lang w:val="ru-RU"/>
        </w:rPr>
        <w:t xml:space="preserve">, нескользящую обувь, респиратор, защитные очки из небьющегося стекла. Длинные волосы должны быть убраны под головной убор. Не используйте </w:t>
      </w:r>
      <w:r w:rsidR="00982E44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, если Вы принимали медицинские </w:t>
      </w:r>
      <w:r w:rsidR="006C48A9" w:rsidRPr="0002593C">
        <w:rPr>
          <w:sz w:val="28"/>
          <w:szCs w:val="28"/>
          <w:lang w:val="ru-RU"/>
        </w:rPr>
        <w:t>препараты, которые</w:t>
      </w:r>
      <w:r w:rsidRPr="0002593C">
        <w:rPr>
          <w:sz w:val="28"/>
          <w:szCs w:val="28"/>
          <w:lang w:val="ru-RU"/>
        </w:rPr>
        <w:t xml:space="preserve"> могли ослабить Ваше внимание и восприятие, алкогольные напитки, наркотики.  Не оставляйте </w:t>
      </w:r>
      <w:r w:rsidR="00982E44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без </w:t>
      </w:r>
      <w:r w:rsidR="006C48A9" w:rsidRPr="0002593C">
        <w:rPr>
          <w:sz w:val="28"/>
          <w:szCs w:val="28"/>
          <w:lang w:val="ru-RU"/>
        </w:rPr>
        <w:t>присмотра,</w:t>
      </w:r>
      <w:r w:rsidRPr="0002593C">
        <w:rPr>
          <w:sz w:val="28"/>
          <w:szCs w:val="28"/>
          <w:lang w:val="ru-RU"/>
        </w:rPr>
        <w:t xml:space="preserve"> когда он включен и работает. Не подпускайте к </w:t>
      </w:r>
      <w:r w:rsidR="00982E44">
        <w:rPr>
          <w:sz w:val="28"/>
          <w:szCs w:val="28"/>
          <w:lang w:val="ru-RU"/>
        </w:rPr>
        <w:t>миксеру</w:t>
      </w:r>
      <w:r w:rsidRPr="0002593C">
        <w:rPr>
          <w:sz w:val="28"/>
          <w:szCs w:val="28"/>
          <w:lang w:val="ru-RU"/>
        </w:rPr>
        <w:t xml:space="preserve"> посторонних людей и детей. Всегда проверяйте электрокабель на наличие повреждений перед включением, и заменит</w:t>
      </w:r>
      <w:r w:rsidR="006C48A9">
        <w:rPr>
          <w:sz w:val="28"/>
          <w:szCs w:val="28"/>
          <w:lang w:val="ru-RU"/>
        </w:rPr>
        <w:t>е</w:t>
      </w:r>
      <w:r w:rsidRPr="0002593C">
        <w:rPr>
          <w:sz w:val="28"/>
          <w:szCs w:val="28"/>
          <w:lang w:val="ru-RU"/>
        </w:rPr>
        <w:t xml:space="preserve"> его в случа</w:t>
      </w:r>
      <w:r w:rsidR="006C48A9">
        <w:rPr>
          <w:sz w:val="28"/>
          <w:szCs w:val="28"/>
          <w:lang w:val="ru-RU"/>
        </w:rPr>
        <w:t>е</w:t>
      </w:r>
      <w:r w:rsidRPr="0002593C">
        <w:rPr>
          <w:sz w:val="28"/>
          <w:szCs w:val="28"/>
          <w:lang w:val="ru-RU"/>
        </w:rPr>
        <w:t xml:space="preserve"> необходимости. Соблюдайте правил</w:t>
      </w:r>
      <w:r w:rsidR="006C48A9">
        <w:rPr>
          <w:sz w:val="28"/>
          <w:szCs w:val="28"/>
          <w:lang w:val="ru-RU"/>
        </w:rPr>
        <w:t>а</w:t>
      </w:r>
      <w:r w:rsidRPr="0002593C">
        <w:rPr>
          <w:sz w:val="28"/>
          <w:szCs w:val="28"/>
          <w:lang w:val="ru-RU"/>
        </w:rPr>
        <w:t xml:space="preserve"> загрузки! </w:t>
      </w:r>
    </w:p>
    <w:p w14:paraId="1B86B4CF" w14:textId="19D33135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56138715" w14:textId="46321FBF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79EB6F74" w14:textId="77777777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5154DB8C" w14:textId="77777777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7F354311" w14:textId="581FA6F5" w:rsidR="0002593C" w:rsidRPr="0002593C" w:rsidRDefault="0002593C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ВАЖНО!</w:t>
      </w:r>
      <w:r w:rsidRPr="0002593C">
        <w:rPr>
          <w:sz w:val="28"/>
          <w:szCs w:val="28"/>
          <w:lang w:val="ru-RU"/>
        </w:rPr>
        <w:t xml:space="preserve"> </w:t>
      </w:r>
      <w:r w:rsidRPr="0002593C">
        <w:rPr>
          <w:b/>
          <w:sz w:val="28"/>
          <w:szCs w:val="28"/>
          <w:lang w:val="ru-RU"/>
        </w:rPr>
        <w:t>Не загружа</w:t>
      </w:r>
      <w:r w:rsidR="006C48A9">
        <w:rPr>
          <w:b/>
          <w:sz w:val="28"/>
          <w:szCs w:val="28"/>
          <w:lang w:val="ru-RU"/>
        </w:rPr>
        <w:t>йте</w:t>
      </w:r>
      <w:r w:rsidRPr="0002593C">
        <w:rPr>
          <w:b/>
          <w:sz w:val="28"/>
          <w:szCs w:val="28"/>
          <w:lang w:val="ru-RU"/>
        </w:rPr>
        <w:t xml:space="preserve"> рабоч</w:t>
      </w:r>
      <w:r w:rsidR="006C48A9">
        <w:rPr>
          <w:b/>
          <w:sz w:val="28"/>
          <w:szCs w:val="28"/>
          <w:lang w:val="ru-RU"/>
        </w:rPr>
        <w:t>ую</w:t>
      </w:r>
      <w:r w:rsidRPr="0002593C">
        <w:rPr>
          <w:b/>
          <w:sz w:val="28"/>
          <w:szCs w:val="28"/>
          <w:lang w:val="ru-RU"/>
        </w:rPr>
        <w:t xml:space="preserve"> смес</w:t>
      </w:r>
      <w:r w:rsidR="006C48A9">
        <w:rPr>
          <w:b/>
          <w:sz w:val="28"/>
          <w:szCs w:val="28"/>
          <w:lang w:val="ru-RU"/>
        </w:rPr>
        <w:t>ь</w:t>
      </w:r>
      <w:r w:rsidRPr="0002593C">
        <w:rPr>
          <w:b/>
          <w:sz w:val="28"/>
          <w:szCs w:val="28"/>
          <w:lang w:val="ru-RU"/>
        </w:rPr>
        <w:t xml:space="preserve"> в барабан, когда смеситель выключен. Не перегружайте смеситель! Не включайте смеситель, если барабан полностью загружен, это может привести к поломке редуктора и двигателя. (Не подлежит гарантийному ремонту). </w:t>
      </w:r>
    </w:p>
    <w:p w14:paraId="1BA0CC31" w14:textId="77777777" w:rsidR="00982E44" w:rsidRDefault="00982E44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395ACE53" w14:textId="1BE09E84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Не перемещайте </w:t>
      </w:r>
      <w:r w:rsidR="00982E44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, когда он загружен или работает. Не используйте во влажной среде. Не используйте </w:t>
      </w:r>
      <w:r w:rsidR="00982E44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</w:t>
      </w:r>
      <w:r w:rsidR="006C48A9">
        <w:rPr>
          <w:sz w:val="28"/>
          <w:szCs w:val="28"/>
          <w:lang w:val="ru-RU"/>
        </w:rPr>
        <w:t xml:space="preserve">для </w:t>
      </w:r>
      <w:r w:rsidRPr="0002593C">
        <w:rPr>
          <w:sz w:val="28"/>
          <w:szCs w:val="28"/>
          <w:lang w:val="ru-RU"/>
        </w:rPr>
        <w:t xml:space="preserve">резиновой крошки не по назначению. </w:t>
      </w:r>
      <w:r w:rsidRPr="0002593C">
        <w:rPr>
          <w:b/>
          <w:sz w:val="28"/>
          <w:szCs w:val="28"/>
          <w:lang w:val="ru-RU"/>
        </w:rPr>
        <w:t>ЗАЩИЩАЙТЕ ОКРУЖАЮЩУЮ СРЕДУ!</w:t>
      </w:r>
      <w:r w:rsidRPr="0002593C">
        <w:rPr>
          <w:sz w:val="28"/>
          <w:szCs w:val="28"/>
          <w:lang w:val="ru-RU"/>
        </w:rPr>
        <w:t xml:space="preserve"> Не выбрасывайте отходы в канализацию, в воду или на землю.</w:t>
      </w:r>
    </w:p>
    <w:p w14:paraId="6BAA1666" w14:textId="2B5C11DF" w:rsidR="0002593C" w:rsidRPr="0002593C" w:rsidRDefault="0002593C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 xml:space="preserve">Запрещается использовать неисправный </w:t>
      </w:r>
      <w:r w:rsidR="00982E44">
        <w:rPr>
          <w:b/>
          <w:sz w:val="28"/>
          <w:szCs w:val="28"/>
          <w:lang w:val="ru-RU"/>
        </w:rPr>
        <w:t>миксер</w:t>
      </w:r>
      <w:r w:rsidRPr="0002593C">
        <w:rPr>
          <w:b/>
          <w:sz w:val="28"/>
          <w:szCs w:val="28"/>
          <w:lang w:val="ru-RU"/>
        </w:rPr>
        <w:t>!!!</w:t>
      </w:r>
    </w:p>
    <w:p w14:paraId="772A357F" w14:textId="77777777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29533F73" w14:textId="77777777" w:rsidR="0002593C" w:rsidRPr="0002593C" w:rsidRDefault="0002593C" w:rsidP="00982E44">
      <w:pPr>
        <w:tabs>
          <w:tab w:val="left" w:pos="2475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СОЕДИНЕНИЕ С ИСТОЧНИКОМ ПИТАНИЯ</w:t>
      </w:r>
    </w:p>
    <w:p w14:paraId="79B5F16C" w14:textId="77777777" w:rsidR="0002593C" w:rsidRPr="0002593C" w:rsidRDefault="0002593C" w:rsidP="00982E44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14:paraId="53FBA37C" w14:textId="367656FB" w:rsidR="0002593C" w:rsidRPr="00982E44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Подключите </w:t>
      </w:r>
      <w:r w:rsidR="00982E44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к стандартному источнику </w:t>
      </w:r>
      <w:r w:rsidR="006C48A9" w:rsidRPr="0002593C">
        <w:rPr>
          <w:sz w:val="28"/>
          <w:szCs w:val="28"/>
          <w:lang w:val="ru-RU"/>
        </w:rPr>
        <w:t>питания,</w:t>
      </w:r>
      <w:r w:rsidRPr="0002593C">
        <w:rPr>
          <w:sz w:val="28"/>
          <w:szCs w:val="28"/>
          <w:lang w:val="ru-RU"/>
        </w:rPr>
        <w:t xml:space="preserve"> соответствующ</w:t>
      </w:r>
      <w:r w:rsidR="006C48A9">
        <w:rPr>
          <w:sz w:val="28"/>
          <w:szCs w:val="28"/>
          <w:lang w:val="ru-RU"/>
        </w:rPr>
        <w:t>ему</w:t>
      </w:r>
      <w:r w:rsidRPr="0002593C">
        <w:rPr>
          <w:sz w:val="28"/>
          <w:szCs w:val="28"/>
          <w:lang w:val="ru-RU"/>
        </w:rPr>
        <w:t xml:space="preserve"> номиналу Вашей модели смесителя. </w:t>
      </w:r>
      <w:r w:rsidRPr="00982E44">
        <w:rPr>
          <w:sz w:val="28"/>
          <w:szCs w:val="28"/>
          <w:lang w:val="ru-RU"/>
        </w:rPr>
        <w:t>(Соединительная вилка в комплектацию не входит).</w:t>
      </w:r>
    </w:p>
    <w:p w14:paraId="77BBB192" w14:textId="77777777" w:rsidR="0002593C" w:rsidRPr="00982E44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769832F5" w14:textId="77777777" w:rsidR="0002593C" w:rsidRDefault="0002593C" w:rsidP="0002593C">
      <w:pPr>
        <w:ind w:firstLine="708"/>
        <w:jc w:val="center"/>
        <w:rPr>
          <w:sz w:val="28"/>
          <w:szCs w:val="28"/>
        </w:rPr>
      </w:pPr>
      <w:r w:rsidRPr="00E65A74">
        <w:rPr>
          <w:sz w:val="28"/>
          <w:szCs w:val="28"/>
        </w:rPr>
        <w:object w:dxaOrig="6413" w:dyaOrig="3896" w14:anchorId="541CD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177pt" o:ole="">
            <v:imagedata r:id="rId7" o:title=""/>
          </v:shape>
          <o:OLEObject Type="Embed" ProgID="Visio.Drawing.11" ShapeID="_x0000_i1025" DrawAspect="Content" ObjectID="_1846312697" r:id="rId8"/>
        </w:object>
      </w:r>
    </w:p>
    <w:p w14:paraId="47E7EA33" w14:textId="77777777" w:rsidR="0002593C" w:rsidRPr="00E65A74" w:rsidRDefault="0002593C" w:rsidP="0002593C">
      <w:pPr>
        <w:ind w:firstLine="708"/>
        <w:rPr>
          <w:sz w:val="28"/>
          <w:szCs w:val="28"/>
        </w:rPr>
      </w:pPr>
    </w:p>
    <w:p w14:paraId="610AC947" w14:textId="77777777" w:rsidR="005C5837" w:rsidRDefault="005C5837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0FA220CF" w14:textId="77777777" w:rsidR="005C5837" w:rsidRDefault="005C5837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50D6246A" w14:textId="77777777" w:rsidR="005C5837" w:rsidRDefault="005C5837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24DDFB5E" w14:textId="77777777" w:rsidR="005C5837" w:rsidRDefault="005C5837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6AF46832" w14:textId="423FCE66" w:rsidR="00982E44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ВАЖНО!</w:t>
      </w:r>
      <w:r w:rsidRPr="0002593C">
        <w:rPr>
          <w:sz w:val="28"/>
          <w:szCs w:val="28"/>
          <w:lang w:val="ru-RU"/>
        </w:rPr>
        <w:t xml:space="preserve"> </w:t>
      </w:r>
      <w:r w:rsidR="00982E44">
        <w:rPr>
          <w:sz w:val="28"/>
          <w:szCs w:val="28"/>
          <w:lang w:val="ru-RU"/>
        </w:rPr>
        <w:t xml:space="preserve">Миксер </w:t>
      </w:r>
      <w:r w:rsidRPr="0002593C">
        <w:rPr>
          <w:sz w:val="28"/>
          <w:szCs w:val="28"/>
          <w:lang w:val="ru-RU"/>
        </w:rPr>
        <w:t>должен быть заземлен. Если нужно использовать удлинитель, рекомендуется оборудовать кабельный соединитель соответствующего сечения грязевым щитом. На этот соединитель не должна попадать вода, клей и др. Важно, чтобы все жилы кабеля соответствовали установленной мощности смесителя. При необходимости длинного удлинителя используйте кабель большего сечени</w:t>
      </w:r>
      <w:r w:rsidR="003F5906">
        <w:rPr>
          <w:sz w:val="28"/>
          <w:szCs w:val="28"/>
          <w:lang w:val="ru-RU"/>
        </w:rPr>
        <w:t>я</w:t>
      </w:r>
      <w:r w:rsidRPr="0002593C">
        <w:rPr>
          <w:sz w:val="28"/>
          <w:szCs w:val="28"/>
          <w:lang w:val="ru-RU"/>
        </w:rPr>
        <w:t>, это предотвратит перегрев кабеля и потер</w:t>
      </w:r>
      <w:r w:rsidR="003F5906">
        <w:rPr>
          <w:sz w:val="28"/>
          <w:szCs w:val="28"/>
          <w:lang w:val="ru-RU"/>
        </w:rPr>
        <w:t>ю</w:t>
      </w:r>
      <w:r w:rsidRPr="0002593C">
        <w:rPr>
          <w:sz w:val="28"/>
          <w:szCs w:val="28"/>
          <w:lang w:val="ru-RU"/>
        </w:rPr>
        <w:t xml:space="preserve"> мощности. Убедитесь, что все соединени</w:t>
      </w:r>
      <w:r w:rsidR="003F5906">
        <w:rPr>
          <w:sz w:val="28"/>
          <w:szCs w:val="28"/>
          <w:lang w:val="ru-RU"/>
        </w:rPr>
        <w:t>я</w:t>
      </w:r>
      <w:r w:rsidRPr="0002593C">
        <w:rPr>
          <w:sz w:val="28"/>
          <w:szCs w:val="28"/>
          <w:lang w:val="ru-RU"/>
        </w:rPr>
        <w:t xml:space="preserve"> удлинителя являются сухими и безопасным. Избегайте попадания удлинителя в нижнюю часть смесителя. Размотайте его полностью, это позволит вам избежать </w:t>
      </w:r>
    </w:p>
    <w:p w14:paraId="7AC9A5B0" w14:textId="77777777" w:rsidR="00982E44" w:rsidRDefault="00982E44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2710707C" w14:textId="3D4E2AB8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перегрева, что может воспламенить шнур. В случае выхода изделия из строя в течение гарантийного срока при условии соблюдения потребителем правил транспортировки, хранения и эксплуатации, предприятие обязуется осуществить его бесплатный ремонт или заменить на новый. </w:t>
      </w:r>
    </w:p>
    <w:p w14:paraId="3CB8033D" w14:textId="77777777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                                 </w:t>
      </w:r>
    </w:p>
    <w:p w14:paraId="7A610BDB" w14:textId="77777777" w:rsidR="0002593C" w:rsidRPr="0002593C" w:rsidRDefault="0002593C" w:rsidP="00982E44">
      <w:pPr>
        <w:spacing w:line="360" w:lineRule="auto"/>
        <w:ind w:firstLine="708"/>
        <w:jc w:val="center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ОБКАТКА РЕДУКТОРА</w:t>
      </w:r>
    </w:p>
    <w:p w14:paraId="7810C272" w14:textId="77777777" w:rsidR="0002593C" w:rsidRPr="0002593C" w:rsidRDefault="0002593C" w:rsidP="00982E44">
      <w:pPr>
        <w:spacing w:line="360" w:lineRule="auto"/>
        <w:ind w:firstLine="708"/>
        <w:jc w:val="both"/>
        <w:rPr>
          <w:b/>
          <w:sz w:val="28"/>
          <w:szCs w:val="28"/>
          <w:lang w:val="ru-RU"/>
        </w:rPr>
      </w:pPr>
    </w:p>
    <w:p w14:paraId="36009337" w14:textId="77777777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>Первый пуск – проверочный, без нагрузки, осуществляется кратковременным включение привода. Проверяется уровень масла, и запускается агрегат на обкатку. Через 300 часов работы масло сливается и заменяется новым.</w:t>
      </w:r>
    </w:p>
    <w:p w14:paraId="4F1C6BF0" w14:textId="77777777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>Рекомендует всесезонное трансмиссионное масло ЛУКОЙЛ Тм-5 (</w:t>
      </w:r>
      <w:r w:rsidRPr="00E65A74">
        <w:rPr>
          <w:sz w:val="28"/>
          <w:szCs w:val="28"/>
        </w:rPr>
        <w:t>SAE</w:t>
      </w:r>
      <w:r w:rsidRPr="0002593C">
        <w:rPr>
          <w:sz w:val="28"/>
          <w:szCs w:val="28"/>
          <w:lang w:val="ru-RU"/>
        </w:rPr>
        <w:t xml:space="preserve"> 85</w:t>
      </w:r>
      <w:r w:rsidRPr="00E65A74">
        <w:rPr>
          <w:sz w:val="28"/>
          <w:szCs w:val="28"/>
        </w:rPr>
        <w:t>W</w:t>
      </w:r>
      <w:r w:rsidRPr="0002593C">
        <w:rPr>
          <w:sz w:val="28"/>
          <w:szCs w:val="28"/>
          <w:lang w:val="ru-RU"/>
        </w:rPr>
        <w:t>-90).</w:t>
      </w:r>
    </w:p>
    <w:p w14:paraId="0BCCB012" w14:textId="77777777" w:rsidR="005C5837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После выполнения такой процедуры редуктор можно использовать в нормальном режиме, масло меняется согласно техническим характеристикам и регламенту обслуживания промышленного оборудования. Обязательно отслеживается чистота, </w:t>
      </w:r>
      <w:r w:rsidR="003F5906">
        <w:rPr>
          <w:sz w:val="28"/>
          <w:szCs w:val="28"/>
          <w:lang w:val="ru-RU"/>
        </w:rPr>
        <w:t>отсутствие</w:t>
      </w:r>
      <w:r w:rsidRPr="0002593C">
        <w:rPr>
          <w:sz w:val="28"/>
          <w:szCs w:val="28"/>
          <w:lang w:val="ru-RU"/>
        </w:rPr>
        <w:t xml:space="preserve"> воды и температура смазочного вещества. </w:t>
      </w:r>
    </w:p>
    <w:p w14:paraId="1065B08E" w14:textId="22DF6531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>При его перегреве или засорении необходима срочная замена. Такие мероприятия увеличат срок службы и долговечность используемого оборудования.</w:t>
      </w:r>
      <w:r w:rsidRPr="0002593C">
        <w:rPr>
          <w:sz w:val="28"/>
          <w:szCs w:val="28"/>
          <w:lang w:val="ru-RU"/>
        </w:rPr>
        <w:tab/>
      </w:r>
    </w:p>
    <w:p w14:paraId="58167128" w14:textId="77777777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4B5C2DA7" w14:textId="77777777" w:rsidR="005C5837" w:rsidRDefault="005C583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44C6D29B" w14:textId="70000211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02593C">
        <w:rPr>
          <w:b/>
          <w:sz w:val="28"/>
          <w:szCs w:val="28"/>
          <w:lang w:val="ru-RU"/>
        </w:rPr>
        <w:t>ПРЕДУПРЕЖДЕНИЕ</w:t>
      </w:r>
      <w:proofErr w:type="gramEnd"/>
      <w:r w:rsidRPr="0002593C">
        <w:rPr>
          <w:sz w:val="28"/>
          <w:szCs w:val="28"/>
          <w:lang w:val="ru-RU"/>
        </w:rPr>
        <w:t xml:space="preserve">                              </w:t>
      </w:r>
      <w:r w:rsidRPr="0002593C">
        <w:rPr>
          <w:b/>
          <w:sz w:val="28"/>
          <w:szCs w:val="28"/>
          <w:u w:val="single"/>
          <w:lang w:val="ru-RU"/>
        </w:rPr>
        <w:t>Опасность ожога!</w:t>
      </w:r>
    </w:p>
    <w:p w14:paraId="1A8A5529" w14:textId="77777777" w:rsidR="0002593C" w:rsidRPr="0002593C" w:rsidRDefault="0002593C" w:rsidP="00982E44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47F1B8FF" w14:textId="77777777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Редукторы, а также редукторные двигатели могут сильно нагреваться во время работы и остаются горячими некоторое время после выключения. </w:t>
      </w:r>
    </w:p>
    <w:p w14:paraId="49FB2A03" w14:textId="246EBEF1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Внимание</w:t>
      </w:r>
      <w:r w:rsidRPr="0002593C">
        <w:rPr>
          <w:sz w:val="28"/>
          <w:szCs w:val="28"/>
          <w:lang w:val="ru-RU"/>
        </w:rPr>
        <w:t>!</w:t>
      </w:r>
      <w:r w:rsidR="005C5837">
        <w:rPr>
          <w:sz w:val="28"/>
          <w:szCs w:val="28"/>
          <w:lang w:val="ru-RU"/>
        </w:rPr>
        <w:t xml:space="preserve"> </w:t>
      </w:r>
      <w:r w:rsidRPr="0002593C">
        <w:rPr>
          <w:sz w:val="28"/>
          <w:szCs w:val="28"/>
          <w:lang w:val="ru-RU"/>
        </w:rPr>
        <w:t>Исключить доступ к открытым горячим поверхностям редуктора.</w:t>
      </w:r>
    </w:p>
    <w:p w14:paraId="43878171" w14:textId="77777777" w:rsidR="0002593C" w:rsidRPr="0002593C" w:rsidRDefault="0002593C" w:rsidP="00982E44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14:paraId="407DA969" w14:textId="579D63B1" w:rsidR="0002593C" w:rsidRPr="0002593C" w:rsidRDefault="0002593C" w:rsidP="00982E44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ЭКСПЛУАТАЦИЯ</w:t>
      </w:r>
    </w:p>
    <w:p w14:paraId="2FD9076C" w14:textId="77777777" w:rsidR="0002593C" w:rsidRPr="0002593C" w:rsidRDefault="0002593C" w:rsidP="00982E4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14:paraId="33FE91C0" w14:textId="4EF104F1" w:rsidR="0002593C" w:rsidRPr="0002593C" w:rsidRDefault="0002593C" w:rsidP="00982E44">
      <w:pPr>
        <w:spacing w:line="360" w:lineRule="auto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Перед началом использования </w:t>
      </w:r>
      <w:r w:rsidR="000D259E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рекомендуем оклеить скотчем или обшить пластиком внутреннюю часть бочки. Это сократит время чистки смесителя.</w:t>
      </w:r>
    </w:p>
    <w:p w14:paraId="1AAF042F" w14:textId="5D7E5162" w:rsidR="0002593C" w:rsidRPr="0002593C" w:rsidRDefault="0002593C" w:rsidP="00982E44">
      <w:pPr>
        <w:spacing w:line="360" w:lineRule="auto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После запуска загрузите резиновую крошку и клей согласно вашей рецептуре. Масса всех смешиваемых компонентов не должна превышать номинал </w:t>
      </w:r>
      <w:r w:rsidR="000D259E">
        <w:rPr>
          <w:sz w:val="28"/>
          <w:szCs w:val="28"/>
          <w:lang w:val="ru-RU"/>
        </w:rPr>
        <w:t>миксера</w:t>
      </w:r>
      <w:r w:rsidRPr="0002593C">
        <w:rPr>
          <w:sz w:val="28"/>
          <w:szCs w:val="28"/>
          <w:lang w:val="ru-RU"/>
        </w:rPr>
        <w:t xml:space="preserve">. </w:t>
      </w:r>
      <w:r w:rsidR="005C5837">
        <w:rPr>
          <w:sz w:val="28"/>
          <w:szCs w:val="28"/>
          <w:lang w:val="ru-RU"/>
        </w:rPr>
        <w:t xml:space="preserve"> </w:t>
      </w:r>
      <w:r w:rsidRPr="0002593C">
        <w:rPr>
          <w:sz w:val="28"/>
          <w:szCs w:val="28"/>
          <w:lang w:val="ru-RU"/>
        </w:rPr>
        <w:t xml:space="preserve">В зависимости от рецептуры, время замеса компонентов может составлять от 2 до 10 минут. </w:t>
      </w:r>
      <w:r w:rsidR="000D259E">
        <w:rPr>
          <w:sz w:val="28"/>
          <w:szCs w:val="28"/>
          <w:lang w:val="ru-RU"/>
        </w:rPr>
        <w:t xml:space="preserve"> </w:t>
      </w:r>
      <w:r w:rsidRPr="0002593C">
        <w:rPr>
          <w:sz w:val="28"/>
          <w:szCs w:val="28"/>
          <w:lang w:val="ru-RU"/>
        </w:rPr>
        <w:t>Выгрузка готовой смеси осуществляется путем открытия заслонки.</w:t>
      </w:r>
    </w:p>
    <w:p w14:paraId="474041AF" w14:textId="2CEBD339" w:rsidR="0002593C" w:rsidRPr="005C5837" w:rsidRDefault="005C5837" w:rsidP="00982E44">
      <w:pPr>
        <w:spacing w:line="360" w:lineRule="auto"/>
        <w:jc w:val="center"/>
        <w:rPr>
          <w:sz w:val="28"/>
          <w:szCs w:val="28"/>
          <w:lang w:val="ru-RU"/>
        </w:rPr>
      </w:pPr>
      <w:r w:rsidRPr="00F06397">
        <w:rPr>
          <w:noProof/>
        </w:rPr>
        <w:drawing>
          <wp:inline distT="0" distB="0" distL="0" distR="0" wp14:anchorId="6E12F763" wp14:editId="68A98E51">
            <wp:extent cx="3921080" cy="351472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2" cy="352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93C" w:rsidRPr="0002593C">
        <w:rPr>
          <w:sz w:val="28"/>
          <w:szCs w:val="28"/>
          <w:lang w:val="ru-RU"/>
        </w:rPr>
        <w:t xml:space="preserve">       </w:t>
      </w:r>
    </w:p>
    <w:p w14:paraId="7AC86EA8" w14:textId="77777777" w:rsidR="005C5837" w:rsidRDefault="005C5837" w:rsidP="005C5837">
      <w:pPr>
        <w:spacing w:line="360" w:lineRule="auto"/>
        <w:rPr>
          <w:b/>
          <w:sz w:val="28"/>
          <w:szCs w:val="28"/>
          <w:lang w:val="ru-RU"/>
        </w:rPr>
      </w:pPr>
    </w:p>
    <w:p w14:paraId="16787810" w14:textId="77777777" w:rsidR="005C5837" w:rsidRDefault="005C5837" w:rsidP="005C5837">
      <w:pPr>
        <w:spacing w:line="360" w:lineRule="auto"/>
        <w:rPr>
          <w:b/>
          <w:sz w:val="28"/>
          <w:szCs w:val="28"/>
          <w:lang w:val="ru-RU"/>
        </w:rPr>
      </w:pPr>
    </w:p>
    <w:p w14:paraId="0724C2C6" w14:textId="764A2B9F" w:rsidR="0002593C" w:rsidRPr="0002593C" w:rsidRDefault="0002593C" w:rsidP="005C583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02593C">
        <w:rPr>
          <w:b/>
          <w:sz w:val="28"/>
          <w:szCs w:val="28"/>
          <w:lang w:val="ru-RU"/>
        </w:rPr>
        <w:t>ЧИСТКА ЗАСЛОНКИ</w:t>
      </w:r>
    </w:p>
    <w:p w14:paraId="2850E47F" w14:textId="77777777" w:rsidR="0002593C" w:rsidRPr="0002593C" w:rsidRDefault="0002593C" w:rsidP="00982E4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14:paraId="425AA950" w14:textId="484082B2" w:rsidR="0002593C" w:rsidRP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После продолжительного простоя </w:t>
      </w:r>
      <w:r w:rsidR="000D259E">
        <w:rPr>
          <w:sz w:val="28"/>
          <w:szCs w:val="28"/>
          <w:lang w:val="ru-RU"/>
        </w:rPr>
        <w:t>миксера</w:t>
      </w:r>
      <w:r w:rsidRPr="0002593C">
        <w:rPr>
          <w:sz w:val="28"/>
          <w:szCs w:val="28"/>
          <w:lang w:val="ru-RU"/>
        </w:rPr>
        <w:t xml:space="preserve"> возможно залипание заслонки к бочке.</w:t>
      </w:r>
    </w:p>
    <w:p w14:paraId="2B1E3F5A" w14:textId="77777777" w:rsidR="0002593C" w:rsidRPr="007646FA" w:rsidRDefault="0002593C" w:rsidP="00982E44">
      <w:pPr>
        <w:pStyle w:val="ad"/>
        <w:numPr>
          <w:ilvl w:val="0"/>
          <w:numId w:val="1"/>
        </w:numPr>
        <w:spacing w:line="360" w:lineRule="auto"/>
        <w:ind w:left="709"/>
        <w:jc w:val="both"/>
        <w:rPr>
          <w:sz w:val="28"/>
          <w:szCs w:val="28"/>
        </w:rPr>
      </w:pPr>
      <w:r w:rsidRPr="007646FA">
        <w:rPr>
          <w:sz w:val="28"/>
          <w:szCs w:val="28"/>
        </w:rPr>
        <w:t>Открутите фиксирующий болт М8.</w:t>
      </w:r>
    </w:p>
    <w:p w14:paraId="427118A4" w14:textId="77777777" w:rsidR="0002593C" w:rsidRPr="007646FA" w:rsidRDefault="0002593C" w:rsidP="00982E44">
      <w:pPr>
        <w:pStyle w:val="ad"/>
        <w:numPr>
          <w:ilvl w:val="0"/>
          <w:numId w:val="1"/>
        </w:numPr>
        <w:spacing w:line="360" w:lineRule="auto"/>
        <w:ind w:left="709"/>
        <w:jc w:val="both"/>
        <w:rPr>
          <w:sz w:val="28"/>
          <w:szCs w:val="28"/>
        </w:rPr>
      </w:pPr>
      <w:r w:rsidRPr="007646FA">
        <w:rPr>
          <w:sz w:val="28"/>
          <w:szCs w:val="28"/>
        </w:rPr>
        <w:t>Вытащите заслонку легкими ударами вниз.</w:t>
      </w:r>
    </w:p>
    <w:p w14:paraId="07CB2738" w14:textId="77777777" w:rsidR="0002593C" w:rsidRPr="007646FA" w:rsidRDefault="0002593C" w:rsidP="00982E44">
      <w:pPr>
        <w:pStyle w:val="ad"/>
        <w:numPr>
          <w:ilvl w:val="0"/>
          <w:numId w:val="1"/>
        </w:numPr>
        <w:spacing w:line="360" w:lineRule="auto"/>
        <w:ind w:left="709"/>
        <w:jc w:val="both"/>
        <w:rPr>
          <w:sz w:val="28"/>
          <w:szCs w:val="28"/>
        </w:rPr>
      </w:pPr>
      <w:r w:rsidRPr="007646FA">
        <w:rPr>
          <w:sz w:val="28"/>
          <w:szCs w:val="28"/>
        </w:rPr>
        <w:t>Очистите заслонку от застывшей смеси.</w:t>
      </w:r>
    </w:p>
    <w:p w14:paraId="4EC27709" w14:textId="433B3FC7" w:rsidR="005C5837" w:rsidRPr="005C5837" w:rsidRDefault="0002593C" w:rsidP="005C5837">
      <w:pPr>
        <w:pStyle w:val="ad"/>
        <w:numPr>
          <w:ilvl w:val="0"/>
          <w:numId w:val="1"/>
        </w:numPr>
        <w:spacing w:line="360" w:lineRule="auto"/>
        <w:ind w:left="709"/>
        <w:jc w:val="both"/>
        <w:rPr>
          <w:sz w:val="28"/>
          <w:szCs w:val="28"/>
        </w:rPr>
      </w:pPr>
      <w:r w:rsidRPr="007646FA">
        <w:rPr>
          <w:sz w:val="28"/>
          <w:szCs w:val="28"/>
        </w:rPr>
        <w:t>Установите на место.</w:t>
      </w:r>
    </w:p>
    <w:p w14:paraId="3DEE277B" w14:textId="77777777" w:rsidR="005C5837" w:rsidRDefault="005C5837" w:rsidP="00982E44">
      <w:pPr>
        <w:spacing w:line="360" w:lineRule="auto"/>
        <w:jc w:val="center"/>
        <w:rPr>
          <w:b/>
          <w:sz w:val="28"/>
          <w:szCs w:val="28"/>
        </w:rPr>
      </w:pPr>
    </w:p>
    <w:p w14:paraId="5CB9138E" w14:textId="155D78C0" w:rsidR="0002593C" w:rsidRPr="007646FA" w:rsidRDefault="0002593C" w:rsidP="00982E44">
      <w:pPr>
        <w:spacing w:line="360" w:lineRule="auto"/>
        <w:jc w:val="center"/>
        <w:rPr>
          <w:b/>
          <w:sz w:val="28"/>
          <w:szCs w:val="28"/>
        </w:rPr>
      </w:pPr>
      <w:r w:rsidRPr="007646FA">
        <w:rPr>
          <w:b/>
          <w:sz w:val="28"/>
          <w:szCs w:val="28"/>
        </w:rPr>
        <w:t>ХРАНЕНИЕ</w:t>
      </w:r>
    </w:p>
    <w:p w14:paraId="433018E9" w14:textId="77777777" w:rsidR="0002593C" w:rsidRPr="007646FA" w:rsidRDefault="0002593C" w:rsidP="00982E44">
      <w:pPr>
        <w:spacing w:line="360" w:lineRule="auto"/>
        <w:jc w:val="center"/>
        <w:rPr>
          <w:b/>
          <w:sz w:val="28"/>
          <w:szCs w:val="28"/>
        </w:rPr>
      </w:pPr>
    </w:p>
    <w:p w14:paraId="273872D2" w14:textId="308A10B3" w:rsidR="0002593C" w:rsidRDefault="0002593C" w:rsidP="00982E44">
      <w:pPr>
        <w:spacing w:line="360" w:lineRule="auto"/>
        <w:jc w:val="both"/>
        <w:rPr>
          <w:sz w:val="28"/>
          <w:szCs w:val="28"/>
          <w:lang w:val="ru-RU"/>
        </w:rPr>
      </w:pPr>
      <w:r w:rsidRPr="0002593C">
        <w:rPr>
          <w:sz w:val="28"/>
          <w:szCs w:val="28"/>
          <w:lang w:val="ru-RU"/>
        </w:rPr>
        <w:t xml:space="preserve">Если </w:t>
      </w:r>
      <w:r w:rsidR="000D259E">
        <w:rPr>
          <w:sz w:val="28"/>
          <w:szCs w:val="28"/>
          <w:lang w:val="ru-RU"/>
        </w:rPr>
        <w:t>миксер</w:t>
      </w:r>
      <w:r w:rsidRPr="0002593C">
        <w:rPr>
          <w:sz w:val="28"/>
          <w:szCs w:val="28"/>
          <w:lang w:val="ru-RU"/>
        </w:rPr>
        <w:t xml:space="preserve"> должен храниться долгое время в нерабочем состоянии, то наружные и рабочие поверхности должны быть защищены от коррозии. Эта защита должна производиться по характеру окружающей среды и типу покрытия-консерванта. Помещение для хранения должно быть непыльное и сухое. Температура складских помещений должна быть в диапазоне от -40℃ до +50℃ .</w:t>
      </w:r>
    </w:p>
    <w:p w14:paraId="3BAF6C88" w14:textId="53E37E83" w:rsidR="00F06397" w:rsidRDefault="00F0639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59795103" w14:textId="1E25CFBC" w:rsidR="00F06397" w:rsidRDefault="00F0639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2B9F2B80" w14:textId="77777777" w:rsidR="00F06397" w:rsidRPr="0002593C" w:rsidRDefault="00F06397" w:rsidP="00982E44">
      <w:pPr>
        <w:spacing w:line="360" w:lineRule="auto"/>
        <w:jc w:val="both"/>
        <w:rPr>
          <w:sz w:val="28"/>
          <w:szCs w:val="28"/>
          <w:lang w:val="ru-RU"/>
        </w:rPr>
      </w:pPr>
    </w:p>
    <w:p w14:paraId="2A02E008" w14:textId="54B25C24" w:rsidR="00496B9E" w:rsidRDefault="00496B9E" w:rsidP="00CD08D4">
      <w:pPr>
        <w:pStyle w:val="12"/>
        <w:jc w:val="center"/>
        <w:rPr>
          <w:rFonts w:asciiTheme="minorHAnsi" w:hAnsiTheme="minorHAnsi" w:cstheme="minorHAnsi"/>
        </w:rPr>
      </w:pPr>
    </w:p>
    <w:sectPr w:rsidR="00496B9E">
      <w:headerReference w:type="default" r:id="rId10"/>
      <w:footerReference w:type="default" r:id="rId11"/>
      <w:pgSz w:w="11900" w:h="16840"/>
      <w:pgMar w:top="709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3B26" w14:textId="77777777" w:rsidR="00075CDC" w:rsidRDefault="00075CDC">
      <w:r>
        <w:separator/>
      </w:r>
    </w:p>
  </w:endnote>
  <w:endnote w:type="continuationSeparator" w:id="0">
    <w:p w14:paraId="3BFCF8F9" w14:textId="77777777" w:rsidR="00075CDC" w:rsidRDefault="0007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F13D" w14:textId="77777777" w:rsidR="002C04AB" w:rsidRDefault="006E4174">
    <w:pPr>
      <w:pStyle w:val="a8"/>
      <w:ind w:left="-709"/>
    </w:pPr>
    <w:r>
      <w:rPr>
        <w:noProof/>
        <w:lang w:val="ru-RU" w:eastAsia="ru-RU"/>
      </w:rPr>
      <w:drawing>
        <wp:inline distT="0" distB="0" distL="0" distR="0" wp14:anchorId="4BE3653B" wp14:editId="6DAF633F">
          <wp:extent cx="7550785" cy="678815"/>
          <wp:effectExtent l="0" t="0" r="0" b="0"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0785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DE90" w14:textId="77777777" w:rsidR="00075CDC" w:rsidRDefault="00075CDC">
      <w:r>
        <w:separator/>
      </w:r>
    </w:p>
  </w:footnote>
  <w:footnote w:type="continuationSeparator" w:id="0">
    <w:p w14:paraId="56A4EAAE" w14:textId="77777777" w:rsidR="00075CDC" w:rsidRDefault="00075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DCA4" w14:textId="77777777" w:rsidR="002C04AB" w:rsidRDefault="006E4174">
    <w:pPr>
      <w:pStyle w:val="11"/>
      <w:ind w:left="-709"/>
    </w:pPr>
    <w:r>
      <w:rPr>
        <w:noProof/>
      </w:rPr>
      <w:drawing>
        <wp:inline distT="0" distB="0" distL="0" distR="0" wp14:anchorId="340AFC9B" wp14:editId="24898C98">
          <wp:extent cx="7552690" cy="1334770"/>
          <wp:effectExtent l="0" t="0" r="3810" b="0"/>
          <wp:docPr id="1275857697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857697" name="Рисунок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5142" cy="1353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51550"/>
    <w:multiLevelType w:val="hybridMultilevel"/>
    <w:tmpl w:val="D6EEFA58"/>
    <w:lvl w:ilvl="0" w:tplc="BA7496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zh-CN" w:val="‘“(〔[{〈《「『【⦅〘〖«〝︵︷︹︻︽︿﹁﹃﹇﹙﹛﹝｢"/>
  <w:noLineBreaksBefore w:lang="zh-CN" w:val="’”)〕]}〉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9D"/>
    <w:rsid w:val="0002593C"/>
    <w:rsid w:val="00075CDC"/>
    <w:rsid w:val="000B5C13"/>
    <w:rsid w:val="000D259E"/>
    <w:rsid w:val="000F6EFE"/>
    <w:rsid w:val="001C05B2"/>
    <w:rsid w:val="002C04AB"/>
    <w:rsid w:val="003A4925"/>
    <w:rsid w:val="003C13C0"/>
    <w:rsid w:val="003F5906"/>
    <w:rsid w:val="0041634F"/>
    <w:rsid w:val="00427A70"/>
    <w:rsid w:val="0043304C"/>
    <w:rsid w:val="00496B9E"/>
    <w:rsid w:val="005C5837"/>
    <w:rsid w:val="00606DC9"/>
    <w:rsid w:val="006C48A9"/>
    <w:rsid w:val="006E4174"/>
    <w:rsid w:val="0070338D"/>
    <w:rsid w:val="0086136A"/>
    <w:rsid w:val="008B0943"/>
    <w:rsid w:val="009043CA"/>
    <w:rsid w:val="00982E44"/>
    <w:rsid w:val="00A10AC8"/>
    <w:rsid w:val="00A64ECA"/>
    <w:rsid w:val="00B34CBC"/>
    <w:rsid w:val="00B42488"/>
    <w:rsid w:val="00C03DDA"/>
    <w:rsid w:val="00C2590F"/>
    <w:rsid w:val="00C62DC3"/>
    <w:rsid w:val="00CD08D4"/>
    <w:rsid w:val="00DC5A98"/>
    <w:rsid w:val="00E32580"/>
    <w:rsid w:val="00EC46A7"/>
    <w:rsid w:val="00F06397"/>
    <w:rsid w:val="00F83E88"/>
    <w:rsid w:val="00FA448F"/>
    <w:rsid w:val="00FB789D"/>
    <w:rsid w:val="31165AE2"/>
    <w:rsid w:val="4A01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E3C47D"/>
  <w15:docId w15:val="{5E4A0BD4-4AAE-4BB9-8A6E-96D87F0B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/>
    <w:lsdException w:name="footer" w:lock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qFormat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"/>
    <w:qFormat/>
    <w:locked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paragraph" w:styleId="a4">
    <w:name w:val="Balloon Text"/>
    <w:basedOn w:val="a"/>
    <w:link w:val="a5"/>
    <w:qFormat/>
    <w:lock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lock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locked/>
    <w:pPr>
      <w:tabs>
        <w:tab w:val="center" w:pos="4677"/>
        <w:tab w:val="right" w:pos="9355"/>
      </w:tabs>
    </w:pPr>
  </w:style>
  <w:style w:type="paragraph" w:styleId="aa">
    <w:name w:val="Normal (Web)"/>
    <w:basedOn w:val="a"/>
    <w:locked/>
    <w:pPr>
      <w:spacing w:before="100" w:after="119"/>
    </w:pPr>
    <w:rPr>
      <w:kern w:val="2"/>
      <w:lang w:val="ru-RU" w:eastAsia="zh-CN"/>
    </w:rPr>
  </w:style>
  <w:style w:type="paragraph" w:customStyle="1" w:styleId="11">
    <w:name w:val="Верхний колонтитул1"/>
    <w:qFormat/>
    <w:pPr>
      <w:tabs>
        <w:tab w:val="center" w:pos="4677"/>
        <w:tab w:val="right" w:pos="9355"/>
      </w:tabs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ab">
    <w:name w:val="Колонтитулы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12">
    <w:name w:val="Обычный1"/>
    <w:qFormat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13">
    <w:name w:val="Рецензия1"/>
    <w:hidden/>
    <w:uiPriority w:val="99"/>
    <w:semiHidden/>
    <w:rPr>
      <w:sz w:val="24"/>
      <w:szCs w:val="24"/>
      <w:lang w:val="en-US" w:eastAsia="en-US"/>
    </w:rPr>
  </w:style>
  <w:style w:type="character" w:customStyle="1" w:styleId="a7">
    <w:name w:val="Верхний колонтитул Знак"/>
    <w:link w:val="a6"/>
    <w:uiPriority w:val="99"/>
    <w:qFormat/>
    <w:rPr>
      <w:sz w:val="24"/>
      <w:szCs w:val="24"/>
      <w:lang w:val="en-US" w:eastAsia="en-US"/>
    </w:rPr>
  </w:style>
  <w:style w:type="character" w:customStyle="1" w:styleId="a9">
    <w:name w:val="Нижний колонтитул Знак"/>
    <w:link w:val="a8"/>
    <w:qFormat/>
    <w:rPr>
      <w:sz w:val="24"/>
      <w:szCs w:val="24"/>
      <w:lang w:val="en-US" w:eastAsia="en-US"/>
    </w:rPr>
  </w:style>
  <w:style w:type="character" w:customStyle="1" w:styleId="a5">
    <w:name w:val="Текст выноски Знак"/>
    <w:basedOn w:val="a0"/>
    <w:link w:val="a4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Pr>
      <w:b/>
      <w:bCs/>
      <w:kern w:val="36"/>
      <w:sz w:val="48"/>
      <w:szCs w:val="48"/>
    </w:rPr>
  </w:style>
  <w:style w:type="table" w:styleId="ac">
    <w:name w:val="Table Grid"/>
    <w:basedOn w:val="a1"/>
    <w:locked/>
    <w:rsid w:val="00904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2593C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Гончарова</dc:creator>
  <cp:lastModifiedBy>Владимир Промыслов</cp:lastModifiedBy>
  <cp:revision>2</cp:revision>
  <cp:lastPrinted>2026-04-22T11:05:00Z</cp:lastPrinted>
  <dcterms:created xsi:type="dcterms:W3CDTF">2026-07-23T08:52:00Z</dcterms:created>
  <dcterms:modified xsi:type="dcterms:W3CDTF">2026-07-23T08:52:00Z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113F06AC9A1D4D218914E8BF7D447FCD_12</vt:lpwstr>
  </property>
</Properties>
</file>